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 w:rsidR="00BD02A2">
        <w:rPr>
          <w:rFonts w:ascii="Arial" w:hAnsi="Arial" w:cs="Arial"/>
          <w:color w:val="3E3E3E"/>
          <w:sz w:val="19"/>
          <w:szCs w:val="19"/>
        </w:rPr>
        <w:t>21</w:t>
      </w:r>
      <w:r w:rsidR="00E35F0F">
        <w:rPr>
          <w:rFonts w:ascii="Arial" w:hAnsi="Arial" w:cs="Arial"/>
          <w:color w:val="3E3E3E"/>
          <w:sz w:val="19"/>
          <w:szCs w:val="19"/>
        </w:rPr>
        <w:t>.03</w:t>
      </w:r>
      <w:r>
        <w:rPr>
          <w:rFonts w:ascii="Arial" w:hAnsi="Arial" w:cs="Arial"/>
          <w:color w:val="3E3E3E"/>
          <w:sz w:val="19"/>
          <w:szCs w:val="19"/>
        </w:rPr>
        <w:t>.2017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</w:t>
      </w:r>
      <w:r w:rsidR="00E35F0F">
        <w:rPr>
          <w:rFonts w:ascii="Arial" w:hAnsi="Arial" w:cs="Arial"/>
          <w:color w:val="3E3E3E"/>
          <w:sz w:val="19"/>
          <w:szCs w:val="19"/>
        </w:rPr>
        <w:t xml:space="preserve">ormacím o poskytnutí informace týkající se způsobu realizace třídění a nakládání s </w:t>
      </w:r>
      <w:r>
        <w:rPr>
          <w:rFonts w:ascii="Arial" w:hAnsi="Arial" w:cs="Arial"/>
          <w:color w:val="3E3E3E"/>
          <w:sz w:val="19"/>
          <w:szCs w:val="19"/>
        </w:rPr>
        <w:t> </w:t>
      </w:r>
      <w:r w:rsidR="00E35F0F">
        <w:rPr>
          <w:rFonts w:ascii="Arial" w:hAnsi="Arial" w:cs="Arial"/>
          <w:color w:val="3E3E3E"/>
          <w:sz w:val="19"/>
          <w:szCs w:val="19"/>
        </w:rPr>
        <w:t>odpady v obci Bečov</w:t>
      </w:r>
      <w:r>
        <w:rPr>
          <w:rFonts w:ascii="Arial" w:hAnsi="Arial" w:cs="Arial"/>
          <w:color w:val="3E3E3E"/>
          <w:sz w:val="19"/>
          <w:szCs w:val="19"/>
        </w:rPr>
        <w:t>.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informace poskytnuta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21.0</w:t>
      </w:r>
      <w:r w:rsidR="00E35F0F">
        <w:rPr>
          <w:rFonts w:ascii="Arial" w:hAnsi="Arial" w:cs="Arial"/>
          <w:color w:val="3E3E3E"/>
          <w:sz w:val="19"/>
          <w:szCs w:val="19"/>
        </w:rPr>
        <w:t>3</w:t>
      </w:r>
      <w:r>
        <w:rPr>
          <w:rFonts w:ascii="Arial" w:hAnsi="Arial" w:cs="Arial"/>
          <w:color w:val="3E3E3E"/>
          <w:sz w:val="19"/>
          <w:szCs w:val="19"/>
        </w:rPr>
        <w:t>.2017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přílohou. 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1) </w:t>
      </w:r>
      <w:r w:rsidR="00E35F0F">
        <w:rPr>
          <w:rFonts w:ascii="Arial" w:hAnsi="Arial" w:cs="Arial"/>
          <w:color w:val="3E3E3E"/>
          <w:sz w:val="19"/>
          <w:szCs w:val="19"/>
        </w:rPr>
        <w:t>Poplatky za odpad v obci Bečov a jejích přilehlých částech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2) </w:t>
      </w:r>
      <w:r w:rsidR="00E35F0F">
        <w:rPr>
          <w:rFonts w:ascii="Arial" w:hAnsi="Arial" w:cs="Arial"/>
          <w:color w:val="3E3E3E"/>
          <w:sz w:val="19"/>
          <w:szCs w:val="19"/>
        </w:rPr>
        <w:t>Počet svozových míst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3) </w:t>
      </w:r>
      <w:r w:rsidR="00E35F0F">
        <w:rPr>
          <w:rFonts w:ascii="Arial" w:hAnsi="Arial" w:cs="Arial"/>
          <w:color w:val="3E3E3E"/>
          <w:sz w:val="19"/>
          <w:szCs w:val="19"/>
        </w:rPr>
        <w:t>Druhy tříděného odpadu</w:t>
      </w:r>
      <w:r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4) </w:t>
      </w:r>
      <w:r w:rsidR="00E35F0F">
        <w:rPr>
          <w:rFonts w:ascii="Arial" w:hAnsi="Arial" w:cs="Arial"/>
          <w:color w:val="3E3E3E"/>
          <w:sz w:val="19"/>
          <w:szCs w:val="19"/>
        </w:rPr>
        <w:t xml:space="preserve">Název svozové společnosti 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E122ED" w:rsidRDefault="00E122ED"/>
    <w:sectPr w:rsidR="00E122ED" w:rsidSect="00E1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BE2"/>
    <w:rsid w:val="00865BE2"/>
    <w:rsid w:val="008D6116"/>
    <w:rsid w:val="0093232F"/>
    <w:rsid w:val="00BD02A2"/>
    <w:rsid w:val="00E122ED"/>
    <w:rsid w:val="00E3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5</cp:revision>
  <dcterms:created xsi:type="dcterms:W3CDTF">2017-02-21T10:13:00Z</dcterms:created>
  <dcterms:modified xsi:type="dcterms:W3CDTF">2017-03-21T07:27:00Z</dcterms:modified>
</cp:coreProperties>
</file>